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2024.08.15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ՀՀՔԿ-ԷԱՃԱՊՁԲ-24/3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քաղաքաշինության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Վարչական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Նիկոլայան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011621821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tender4@minurban.am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քաղաքաշինության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ՀՀՔԿ-ԷԱՃԱՊՁԲ-24/3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2024.08.15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քաղաքաշինության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քաղաքաշինության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Վարչական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քաղաքաշինության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Վարչական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ՀՀՔԿ-ԷԱՃԱՊՁԲ-24/3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tender4@minurban.am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Վարչական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պլոտեր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2024.08.27.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ՀՀՔԿ-ԷԱՃԱՊՁԲ-24/3</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քաղաքաշինության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ՀՀՔԿ-ԷԱՃԱՊՁԲ-24/3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ՀՀՔԿ-ԷԱՃԱՊՁԲ-24/3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«ՀՀՔԿ-ԷԱՃԱՊՁԲ-24/3»*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ՀՀՔԿ-ԷԱՃԱՊՁԲ-24/3*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«ՀՀՔԿ-ԷԱՃԱՊՁԲ-24/3»*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ՀՀՔԿ-ԷԱՃԱՊՁԲ-24/3*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 համակարգիչ, էկրանը առնվազն 23.8” FHD (1920x1080) IPS, Պայծառությունը առնվազն 250 կդ/մ2,մաքրությունը առնվազն  60 Հրց, Պրոցեսոր առնվազն Core i5 1335u, օպերատիվ հիշողությունը առնվազն 8 Gb առնվազն DDR4-3200, կոշտ սկավառակ առնվազն 512 Gb  SSD , համալրված լինի HDD տիպի կուտակիչով առնվազն 1 ТБ 5400rpm,M2 տեսաքարտ՝ UHD Graphics , Wi-Fi ոչ ցածր քան 802.11 ax 6E երկողմանի ուղղված ալեհավաքով, սնուցման աղբյուր առնվազն 65 Վտ, տեսախցիկիկի առնվազն թույլատվույունը 5 ՄՊ, արտաքին պորտեր՝ Hdmi առնվազն 1 հատ,  USB 3.2 առնվազն 2 հատ, USB 2.0 առնվազն 1 հատ, USB 3.2 Gen2 Type C առնվազն 1 հատ, Ethernet(RJ-45) առնվազն 1, Wi-Fi առնվազն Wi-Fi 5: Համակարգիչը պետք է ունենա  ներկառուցված բարձրախոս, տեսախցիկ, Bluetooth, միկրոֆոն:
  Համակարգիչը, ստեղնաշարը և մկնիկը պետք է լինեն նույն արտադրողի կողմից արտադրված: 
 -Մասնակցի կողմից ներկայացվող ապրանքի տեխնիկական բնութագիրը պարտադիր պետք է ներառի նաև իր կողմից   առաջարկվող ապրանքի ապրանքային նշանի, ֆիրմային անվանման, մակնիշի և արտադրողի վերաբերյալ տեղեկատվություն:
Մատակարարման պահին Պատվիրատուն իրավունք ունի սարքերի սերիական համարներով ստուգել վերոնշյալ տեղեկությունը՝ դիմելով արտադրողին:
Ապրանքները մատակարարելիս մատակարար ընկերությունը պարտավոր է ներկայացնել արտադրողի (MAF - Manufacturer's Authorization Form) անունից նամակ-լիազորագիր: Համակարգիչների երաշխիքային սպասարկումը պետք է իրականացվի արտադրողի կողմից հավատարմագրված ՀՀ–ում տեղակայված սպասարկման կենտրոններում (հրավերով նախատեսված՝ առաջարկվող ապրանքի տեխնիկական բնութագիրը ներկայացնելիս տրամադրվում է նաև սպասարկման կենտրոնի տվյալները): 
- Երաշխիքային ժամկետն`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 համակարգիչ, էկրանը առնվազն 27" , FHD (1920 x 1080), IPS,  Պրոցեսոր առնվազն Core i7-13700T, օպերատիվ հիշողությունը առնվազն 16 Gb առնվազն DDR4-3200, կոշտ սկավառակ առնվազն 1 Tb  SSD ,  տեսաքարտ՝ UHD Graphics , արտաքին պորտեր՝ Hdmi առնվազն 1 հատ,  USB 3.2 առնվազն 2 հատ, USB 2.0 առնվազն 2 հատ, Ethernet(RJ-45) առնվազն 1, Wi-Fi առնվազն Wi-Fi 5: Համակարգիչը պետք է ունենա  ներկառուցված բարձրախոս, տեսախցիկ` առնվազն 720p, Bluetooth, միկրոֆոն: 
-Մասնակցի կողմից ներկայացվող ապրանքի տեխնիկական բնութագիրը պարտադիր պետք է ներառի նաև իր կողմից   առաջարկվող ապրանքի ապրանքային նշանի, ֆիրմային անվանման, մակնիշի և արտադրողի վերաբերյալ տեղեկատվություն,
Մատակարարման պահին Պատվիրատուն իրավունք ունի սարքերի սերիական համարներով ստուգել վերոնշյալ տեղեկությունը՝ դիմելով արտադրողին:
Ապրանքները մատակարարելիս մատակարար ընկերությունը պարտավոր է ներկայացնել արտադրողի (MAF - Manufacturer's Authorization Form) անունից նամակ-լիազորագիր: Համակարգիչների երաշխիքային սպասարկումը պետք է իրականացվի արտադրողի կողմից հավատարմագրված ՀՀ–ում տեղակայված սպասարկման կենտրոններում (հրավերով նախատեսված՝ առաջարկվող ապրանքի տեխնիկական բնութագիրը ներկայացնելիս տրամադրվում է նաև սպասարկման կենտրոնի տվյալները): 
- Երաշխիքային ժամկետն`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էկրանը 15.6“ FHD(1920x1080),144Hz, IPS-մակարդակի, պրոցեսոր- UMA i5-1334U 250 G10, օպերատիվ հիշողությունը առնվազն 8 Gb DDR4-3200,կոշտ սկավառակ առնվազն 512 GB SSD, տեսաքարտ առնվազն UHD Graphics , արտաքին պորտեր՝ Hdmi առնվազն 1 հատ,  USB 3.2 առնվազն 2 հատ, USB 2.0 առնվազն 2 հատ;
  -Մասնակցի կողմից ներկայացվող ապրանքի տեխնիկական բնութագիրը պարտադիր պետք է ներառի նաև իր կողմից   առաջարկվող ապրանքի ապրանքային նշանի, ֆիրմային անվանման, մակնիշի և արտադրողի վերաբերյալ տեղեկատվություն:
  Մատակարարման պահին Պատվիրատուն իրավունք ունի սարքերի սերիական համարներով ստուգել վերոնշյալ տեղեկությունը՝ դիմելով արտադրողին:
   Ապրանքները մատակարարելիս մատակարար ընկերությունը պարտավոր է ներկայացնել արտադրողի (MAF - Manufacturer's Authorization Form) անունից նամակ-լիազորագիր: Համակարգիչների երաշխիքային սպասարկումը պետք է իրականացվի արտադրողի կողմից հավատարմագրված ՀՀ–ում տեղակայված սպասարկման կենտրոններում (հրավերով նախատեսված՝ առաջարկվող ապրանքի տեխնիկական բնութագիրը ներկայացնելիս տրամադրվում է նաև սպասարկման կենտրոնի տվյալները): 
- Երաշխիքային ժամկետն`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Բազմաֆունկցիոնալ գունավոր լազերային տպիչ սարք A4  color, A4 ֆորմատի դեպքում առնվազն 35ppm տպելու արագություն, տպման թույլտվությունը առնվազն 600 dpi, երկկողմանի տպագրություն, պատճենա¬հանում, սկանավորում,, առնվազն 512Mb հիշողություն, թղթի դարակ առնվազն 250 թերթի համար, երկկողմանի սկանավորման փաստաթղթերի ինքնամատակարար առնվազն 50 А4 թերթի համար, սկանավորման արագությունն առնվազն 40էջ/ր A4 300 dpi, գիգաբիթ ցանցային քարտ, USB 2.0 Hi-Speed պորտ, Scan-to-email, scan-to-USB Host հնարավորություն:
   Սարքը պետք է համատեղելի լինի Windows 10,11, linux MacOS օպերացիոն համակարգերի հետ, պետք է համալրված լինի schuko» խրոցով հոսանքի լարով: Նախատեսված 220Վ, 50Հբ էլեկտրական հոսանքի հետ:
   Մատակարարման պահին Պատվիրատուն իրավունք ունի սարքերի սերիական համարներով ստուգել վերոնշյալ տեղեկությունը՝ դիմելով արտադրողին:
  Ապրանքները մատակարարելիս մատակարար ընկերությունը պարտավոր է ներկայացնել արտադրողի (MAF     - Manufacturer's Authorization Form) անունից նամակ-լիազորագիր: Համակարգիչների երաշխիքային սպասարկումը պետք է իրականացվի արտադրողի կողմից հավատարմագրված ՀՀ–ում տեղակայված սպասարկման կենտրոններում (հրավերով նախատեսված՝ առաջարկվող ապրանքի տեխնիկական բնութագիրը ներկայացնելիս տրամադրվում է նաև սպասարկման կենտրոնի տվյալները): 
- Երաշխիքային ժամկետն`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պրոցեսորը առնվազն MediaTek Helio G88 (8C, 2x A75 @2.0GHz + 6x A55 @1.8GHz)առնվազն Integrated ARM Mali-G52 MC2 GPU, չիպսեթը առնվազն MediaTek SoC Platform, օպերատիվ հիշողությունը առնվազն 4 ԳԲ հիշողությունը առնվազն 128 ԳԲ, քարտի ընթերցումը Nano-SIM և microSD Card Slot, տեսախցիկները՝ դեմի տեսախցիկ առնվազն  8.0MP / հետեվի տեսախցիկ առնվազն  8.0MP, մարտկոցը առնվազն Integrated 7040mAh, լիցքավորիչը  առնվազն 5վ/2Ա կամ 10v/5A:
    ԿԱՊԱԿՑՈՒԹՅՈՒՆՆԵՐ - WLAN + Bluetooth® 11ac 1x1 + BT5.1, WWAN 4G LTE, Location Services GPS + GLONASS + Galileo + A-GPS Standard Ports • 1x Card slot • 1x USB-C® 2.0 (• 1x Headphone / microphone combo jack (3.5mm):  Համակարգչային պլանշետն իր մեջ պետք է ներառի նաև փոշոտ և խոնավ պայմաների համար նախատեսված հարվածադիմացկուն պատյան: 
   Մատակարարման պահին Պատվիրատուն իրավունք ունի սարքերի սերիական համարներով ստուգել վերոնշյալ տեղեկությունը՝ դիմելով արտադրողին:
  Ապրանքները մատակարարելիս մատակարար ընկերությունը պարտավոր է ներկայացնել արտադրողի (MAF - Manufacturer's Authorization Form) անունից նամակ-լիազորագիր: Համակարգիչների երաշխիքային սպասարկումը պետք է իրականացվի արտադրողի կողմից հավատարմագրված ՀՀ–ում տեղակայված սպասարկման կենտրոններում (հրավերով նախատեսված՝ առաջարկվող ապրանքի տեխնիկական բնութագիրը ներկայացնելիս տրամադրվում է նաև սպասարկման կենտրոնի տվյալները): 
- Երաշխիքային ժամկետն`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Բազմաֆունկցիոնալ լազերային տպիչ սարք A4 b/w, A4 ֆորմատի դեպքում առնվազն 20ppm տպելու արագություն, տպման թույլտվությունը առնվազն 1200 dpi, տպագրություն, պատճենա¬հանում, սկանավորում,, առնվազն 128Mb հիշողություն, ամսական ծանրաբեռնվածությունը առնվազն 10.000 А4 էջ, գիգաբիթ ցանցային քարտ, USB 2.0 Hi-Speed պորտ, Scan-to-email, scan-to-USB Host հնարավորություն:
   Սարքը պետք է համատեղելի լինի Windows 10,11, linux MacOS օպերացիոն համակարգերի հետ, պետք է համալրված լինի schuko» խրոցով հոսանքի լարով: Նախատեսված 220Վ, 50Հբ էլեկտրական հոսանքի հետ:
  Մատակարարման պահին Պատվիրատուն իրավունք ունի սարքերի սերիական համարներով ստուգել վերոնշյալ տեղեկությունը՝ դիմելով արտադրողին:
- Մասնակցի կողմից ներկայացվող ապրանքի տեխնիկական բնութագիրը պարտադիր պետք է ներառի նաև իր կողմից   առաջարկվող ապրանքի ապրանքային նշանի, ֆիրմային անվանման, մակնիշի և արտադրողի վերաբերյալ տեղեկատվություն,
   Մատակարարման պահին Պատվիրատուն իրավունք ունի սարքերի սերիական համարներով ստուգել վերոնշյալ տեղեկությունը՝ դիմելով արտադրողին:
   Ապրանքները մատակարարելիս մատակարար ընկերությունը պարտավոր է ներկայացնել արտադրողի (MAF - Manufacturer's Authorization Form) անունից նամակ-լիազորագիր: Համակարգիչների երաշխիքային սպասարկումը պետք է իրականացվի արտադրողի կողմից հավատարմագրված ՀՀ–ում տեղակայված սպասարկման կենտրոններում (հրավերով նախատեսված՝ առաջարկվող ապրանքի տեխնիկական բնութագիրը ներկայացնելիս տրամադրվում է նաև սպասարկման կենտրոնի տվյալները): 
- Երաշխիքային ժամկետն`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սկավառակ առնվազն 512 ԳԲ, 2.5 դույմ, SATA 3.0, 3D TLC NAND չիպեր, հաջորդական ընթերցման արագություն առնվազն 500-600 ՄԲ/վ,  գրելու հաջորդական արագություն առնվազն 500-550 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չափը առնվազն 8 գբ, տեսակը DDR4, հիշողության հաճախականությունը առնվազն 1600 մեգահերձ, շերտերի քանակը 1, մատակարարման լարումը 1.2 V, թողունակության հնարավորություն առնվազն 12,8 ԳԲ/Վ, հիշողության ձևի գործոն 288-pin DIMM: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չափը առնվազն 8 գբ, տեսակը DDR3, հիշողության հաճախականությունը առնվազն 1333 մեգահերձ, շերտերի քանակը 1, մատակարարման լարումը 1.5 V, թողունակության հնարավորություն 10.6 ԳԲ/Վ, հիշողության ձևի գործոն 240-pin DIMM: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Քարթրիչ  սև գույնի , նախատեսված HP Laser MFP 135 լազերային տպիչների համար , առնվազն 1000 էջ տպող ՝ A4 ձևաչափի թղթի՝ 5 տոկոս լցվացության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պլոտեր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Տպող գլխիկ նախատեսված HP DesighnJet T520 տպիչի համար, որի մեջ ներառված պետք է լինի՝ թանաքներ (սև, կապույտ, դեղին,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«UPS Battary»  նախատեսված APC 2200 mi2u մոդելի անխափան սնուցման աղբյուրի համար, հզորությունը՝ 12V, 5A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կառավարական տուն 3,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մեկ ամսվա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կառավարական տուն 3,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մեկ ամսվա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կառավարական տուն 3,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մեկ ամսվա ընթացքում, բացառությամբ այն դեպքի, երբ ընտրված մասնակիցը համաձայնում է ապրանքը մատակարարել ավելի կարճ ժամկետում:և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կառավարական տուն 3,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մեկ ամսվա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կառավարական տուն 3,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մեկ ամսվա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կառավարական տուն 3,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մեկ ամսվա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կառավարական տուն 3,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մեկ ամսվա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կառավարական տուն 3,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մեկ ամսվա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կառավարական տուն 3,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մեկ ամսվա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կառավարական տուն 3,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մեկ ամսվա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կառավարական տուն 3,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մեկ ամսվա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կառավարական տուն 3,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մեկ ամսվա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պլոտեր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